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E2A" w:rsidRDefault="00AA3E2A" w:rsidP="00AA3E2A">
      <w:pPr>
        <w:pStyle w:val="1"/>
      </w:pPr>
      <w:r>
        <w:t>способ лечения туберкулеза легких</w:t>
      </w:r>
    </w:p>
    <w:p w:rsidR="00ED2521" w:rsidRDefault="00ED2521"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3"/>
        <w:gridCol w:w="7032"/>
      </w:tblGrid>
      <w:tr w:rsidR="00AA3E2A" w:rsidRPr="00AA3E2A" w:rsidTr="00AA3E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3E2A" w:rsidRPr="00AA3E2A" w:rsidRDefault="00AA3E2A" w:rsidP="00AA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 МПК:</w:t>
            </w:r>
          </w:p>
        </w:tc>
        <w:tc>
          <w:tcPr>
            <w:tcW w:w="0" w:type="auto"/>
            <w:vAlign w:val="center"/>
            <w:hideMark/>
          </w:tcPr>
          <w:p w:rsidR="00AA3E2A" w:rsidRPr="00AA3E2A" w:rsidRDefault="00AA3E2A" w:rsidP="00AA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proofErr w:type="gramStart"/>
              <w:r w:rsidRPr="00AA3E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A61P31/06</w:t>
              </w:r>
            </w:hyperlink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 </w:t>
            </w: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лечения туберкулеза</w:t>
            </w: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history="1">
              <w:r w:rsidRPr="00AA3E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A61K36/76</w:t>
              </w:r>
            </w:hyperlink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 </w:t>
            </w:r>
            <w:proofErr w:type="spellStart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Salicaceae</w:t>
            </w:r>
            <w:proofErr w:type="spellEnd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(семейство ивовых), например тополь</w:t>
            </w: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7" w:history="1">
              <w:r w:rsidRPr="00AA3E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A61K36/185</w:t>
              </w:r>
            </w:hyperlink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 </w:t>
            </w:r>
            <w:proofErr w:type="spellStart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Magnoliopsida</w:t>
            </w:r>
            <w:proofErr w:type="spellEnd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(двудольные)</w:t>
            </w: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8" w:history="1">
              <w:r w:rsidRPr="00AA3E2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A61K35/08</w:t>
              </w:r>
            </w:hyperlink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 </w:t>
            </w: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вод</w:t>
            </w:r>
            <w:proofErr w:type="gramEnd"/>
          </w:p>
        </w:tc>
      </w:tr>
      <w:tr w:rsidR="00AA3E2A" w:rsidRPr="00AA3E2A" w:rsidTr="00AA3E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3E2A" w:rsidRPr="00AA3E2A" w:rsidRDefault="00AA3E2A" w:rsidP="00AA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</w:t>
            </w:r>
            <w:proofErr w:type="gramStart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р(</w:t>
            </w:r>
            <w:proofErr w:type="gramEnd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ы):</w:t>
            </w:r>
          </w:p>
        </w:tc>
        <w:tc>
          <w:tcPr>
            <w:tcW w:w="0" w:type="auto"/>
            <w:vAlign w:val="center"/>
            <w:hideMark/>
          </w:tcPr>
          <w:p w:rsidR="00AA3E2A" w:rsidRPr="00AA3E2A" w:rsidRDefault="00AA3E2A" w:rsidP="00AA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Бычкова Наталия </w:t>
            </w:r>
            <w:proofErr w:type="spellStart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Куртовна</w:t>
            </w:r>
            <w:proofErr w:type="spellEnd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(RU), Буркова Валентина Николаевна (RU), </w:t>
            </w:r>
            <w:proofErr w:type="spellStart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Стрелис</w:t>
            </w:r>
            <w:proofErr w:type="spellEnd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Айвар</w:t>
            </w:r>
            <w:proofErr w:type="spellEnd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Карлович (RU), Степанова Екатерина Петровна (RU)</w:t>
            </w:r>
          </w:p>
        </w:tc>
      </w:tr>
      <w:tr w:rsidR="00AA3E2A" w:rsidRPr="00AA3E2A" w:rsidTr="00AA3E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3E2A" w:rsidRPr="00AA3E2A" w:rsidRDefault="00AA3E2A" w:rsidP="00AA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Патентообладател</w:t>
            </w:r>
            <w:proofErr w:type="gramStart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ь(</w:t>
            </w:r>
            <w:proofErr w:type="gramEnd"/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и):</w:t>
            </w:r>
          </w:p>
        </w:tc>
        <w:tc>
          <w:tcPr>
            <w:tcW w:w="0" w:type="auto"/>
            <w:vAlign w:val="center"/>
            <w:hideMark/>
          </w:tcPr>
          <w:p w:rsidR="00AA3E2A" w:rsidRPr="00AA3E2A" w:rsidRDefault="00AA3E2A" w:rsidP="00AA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"Биолит" (RU)</w:t>
            </w:r>
          </w:p>
        </w:tc>
      </w:tr>
      <w:tr w:rsidR="00AA3E2A" w:rsidRPr="00AA3E2A" w:rsidTr="00AA3E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3E2A" w:rsidRPr="00AA3E2A" w:rsidRDefault="00AA3E2A" w:rsidP="00AA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Приоритеты:</w:t>
            </w:r>
          </w:p>
        </w:tc>
        <w:tc>
          <w:tcPr>
            <w:tcW w:w="0" w:type="auto"/>
            <w:vAlign w:val="center"/>
            <w:hideMark/>
          </w:tcPr>
          <w:p w:rsidR="00AA3E2A" w:rsidRPr="00AA3E2A" w:rsidRDefault="00AA3E2A" w:rsidP="00AA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заявки:</w:t>
            </w: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2006-07-31</w:t>
            </w:r>
          </w:p>
          <w:p w:rsidR="00AA3E2A" w:rsidRPr="00AA3E2A" w:rsidRDefault="00AA3E2A" w:rsidP="00AA3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патента:</w:t>
            </w:r>
            <w:r w:rsidRPr="00AA3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10.12.2008</w:t>
            </w:r>
          </w:p>
        </w:tc>
      </w:tr>
    </w:tbl>
    <w:p w:rsidR="00AA3E2A" w:rsidRPr="00AA3E2A" w:rsidRDefault="00AA3E2A" w:rsidP="00AA3E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Изобретение относится к медицине, а именно к фтизиатрии, и может быть использовано для лечения инфильтративного и диссеминированного туберкулеза легких. Для этого проводят химиотерапию, предусматривающую введение препаратов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изониазида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рифампицина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пиразинамида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этамбутола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стрептомицина. Дополнительно назначают растительный препарат «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Популин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». Изобретение позволяет повысить эффективность лечения и уменьшить побочные эффекты химиотерапии.</w:t>
      </w:r>
    </w:p>
    <w:p w:rsidR="00AA3E2A" w:rsidRPr="00AA3E2A" w:rsidRDefault="00AA3E2A" w:rsidP="00AA3E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(56) (</w:t>
      </w:r>
      <w:proofErr w:type="gram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</w:t>
      </w:r>
      <w:proofErr w:type="gramEnd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):</w:t>
      </w:r>
    </w:p>
    <w:p w:rsidR="00AA3E2A" w:rsidRPr="00AA3E2A" w:rsidRDefault="00AA3E2A" w:rsidP="00AA3E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CLASS="b560m" /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Zh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Mikrobiol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Epidemiol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Immunobiol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2006 May-</w:t>
      </w:r>
      <w:proofErr w:type="gramStart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Jun;</w:t>
      </w:r>
      <w:proofErr w:type="gramEnd"/>
      <w:r w:rsidRPr="00AA3E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(3), p.3-7, abstract. HU Z. et al. Herb-drug interactions: a literature review / Drugs. </w:t>
      </w:r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2005; 65(9), p.1239-82,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abstract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3E2A" w:rsidRDefault="00AA3E2A" w:rsidP="00AA3E2A">
      <w:pPr>
        <w:pStyle w:val="ptx2"/>
      </w:pPr>
      <w:r>
        <w:t xml:space="preserve">Изобретение относится к медицине и может быть использовано во фтизиатрии. В настоящее время туберкулез представляет собой серьезную социальную и медицинскую проблему. По данным ВОЗ в мире ежегодно регистрируется около 8-10 </w:t>
      </w:r>
      <w:proofErr w:type="gramStart"/>
      <w:r>
        <w:t>млн</w:t>
      </w:r>
      <w:proofErr w:type="gramEnd"/>
      <w:r>
        <w:t xml:space="preserve"> случаев туберкулеза (ТБ) и 3 млн случаев смерти от него. ТБ становится основной причиной смерти ВИЧ-инфицированных. Россия входит в число 22 государств мира, на долю которых приходится 80% мирового ТБ. В последние 10 лет ежегодный прирост заболеваемости в РФ составляет 18,2%, смертности - 12,5%.</w:t>
      </w:r>
    </w:p>
    <w:p w:rsidR="00AA3E2A" w:rsidRDefault="00AA3E2A" w:rsidP="00AA3E2A">
      <w:pPr>
        <w:pStyle w:val="ptx2"/>
      </w:pPr>
      <w:r>
        <w:t xml:space="preserve">Известен способ лечения активного ТБ легких - специфическая терапия по I категории согласно данным ВОЗ. Данный способ лечения включает назначение противотуберкулезных препаратов и антибиотиков, эффективных при лечении ТБ. К жизненно важным препаратам относятся </w:t>
      </w:r>
      <w:proofErr w:type="spellStart"/>
      <w:r>
        <w:t>изониазид</w:t>
      </w:r>
      <w:proofErr w:type="spellEnd"/>
      <w:r>
        <w:t xml:space="preserve">, </w:t>
      </w:r>
      <w:proofErr w:type="spellStart"/>
      <w:r>
        <w:t>этамбутол</w:t>
      </w:r>
      <w:proofErr w:type="spellEnd"/>
      <w:r>
        <w:t xml:space="preserve">, стрептомицин, </w:t>
      </w:r>
      <w:proofErr w:type="spellStart"/>
      <w:r>
        <w:t>рифампицин</w:t>
      </w:r>
      <w:proofErr w:type="spellEnd"/>
      <w:r>
        <w:t xml:space="preserve">. Все они </w:t>
      </w:r>
      <w:proofErr w:type="gramStart"/>
      <w:r>
        <w:t>обладают широким спектром побочных эффектов и к ним быстро развивается</w:t>
      </w:r>
      <w:proofErr w:type="gramEnd"/>
      <w:r>
        <w:t xml:space="preserve"> устойчивость микобактерий. </w:t>
      </w:r>
      <w:proofErr w:type="gramStart"/>
      <w:r>
        <w:t xml:space="preserve">Так, </w:t>
      </w:r>
      <w:proofErr w:type="spellStart"/>
      <w:r>
        <w:t>изониазид</w:t>
      </w:r>
      <w:proofErr w:type="spellEnd"/>
      <w:r>
        <w:t xml:space="preserve">, всегда применяемый для лечения туберкулеза, его аналоги (и др.) и препараты этой группы (производные изоникотиновой кислоты) всегда вызывают головную боль, головокружение, тошноту, рвоту, болевые ощущения в области сердца, кожные аллергические реакции, эйфорию, нарушения сна, иногда психозы, появление периферических невритов с атрофией </w:t>
      </w:r>
      <w:proofErr w:type="spellStart"/>
      <w:r>
        <w:t>мыщц</w:t>
      </w:r>
      <w:proofErr w:type="spellEnd"/>
      <w:r>
        <w:t xml:space="preserve"> и параличей конечностей и др. У женщин могут развиваться маточные кровотечения, у мужчин - гинекомастия.</w:t>
      </w:r>
      <w:proofErr w:type="gramEnd"/>
      <w:r>
        <w:t xml:space="preserve"> У больных эпилепсией учащаются припадки. Часто из-за побочных эффектов врачам приходится снижать дозы препаратов, что задерживает </w:t>
      </w:r>
      <w:r>
        <w:lastRenderedPageBreak/>
        <w:t xml:space="preserve">процесс выздоровления. Противопоказания для этой группы препаратов: выраженный атеросклероз, нарушения функции печени и почек, перенесенный в анамнезе полиомиелит, эпилепсия и склонность к судорогам. </w:t>
      </w:r>
      <w:proofErr w:type="gramStart"/>
      <w:r>
        <w:t>При беременности, ишемической болезни сердца, легочно-сердечной недостаточности, псориазе, бронхиальной астме, заболеваниях нервной системы, экземе, микседеме препараты этой группы следует назначать в более низких дозах, не более 10 мг/кг массы тела больного (в норме - 5-15 мг/кг) (</w:t>
      </w:r>
      <w:proofErr w:type="spellStart"/>
      <w:r>
        <w:t>М.Д.Машковский</w:t>
      </w:r>
      <w:proofErr w:type="spellEnd"/>
      <w:r>
        <w:t xml:space="preserve"> «Лекарственные средства», 2000 г. (1).</w:t>
      </w:r>
      <w:proofErr w:type="gramEnd"/>
    </w:p>
    <w:p w:rsidR="00AA3E2A" w:rsidRDefault="00AA3E2A" w:rsidP="00AA3E2A">
      <w:pPr>
        <w:pStyle w:val="ptx2"/>
      </w:pPr>
      <w:r>
        <w:t xml:space="preserve">Побочные эффекты отмечаются у </w:t>
      </w:r>
      <w:proofErr w:type="spellStart"/>
      <w:r>
        <w:t>этамбутола</w:t>
      </w:r>
      <w:proofErr w:type="spellEnd"/>
      <w:r>
        <w:t>: ухудшение остроты зрения, усиление кашля, усиление отхождения мокроты, диспепсические явления, головокружение, парестезии, кожная сыпь, депрессия. Противопоказаниями к назначению препарата являются сахарный диабет, воспаление зрительного нерва и глаза, беременность.</w:t>
      </w:r>
    </w:p>
    <w:p w:rsidR="00AA3E2A" w:rsidRDefault="00AA3E2A" w:rsidP="00AA3E2A">
      <w:pPr>
        <w:pStyle w:val="ptx2"/>
      </w:pPr>
      <w:r>
        <w:t xml:space="preserve">Что касается противотуберкулезных антибиотиков, самым старым и распространенным является стрептомицин. К стрептомицину, применяющемуся 50 лет во фтизиатрии, многие штаммы микобактерий туберкулеза устойчивы. Последнее обусловило его использование только в комплексной терапии ТБ. При лечении туберкулеза этим препаратом могут отмечаться различные токсические и аллергические реакции: лекарственная лихорадка, дерматит, головокружение, головная боль, сердцебиение, гематурия, альбуминурия, диспепсия, выраженный дисбактериоз кишечника. Наиболее серьезный побочный эффект - поражение слухового нерва, что может привести к глухоте; блокада нервно-мышечной проводимости, остановка дыхания. </w:t>
      </w:r>
      <w:proofErr w:type="gramStart"/>
      <w:r>
        <w:t>Противопоказания к назначению стрептомицина: заболевания слухового и вестибулярного аппаратов, связанные с воспалением слухового нерва, выраженные проявления сердечно-сосудистой и почечной недостаточности, нарушения мозгового кровообращения, облитерирующий эндартериит, миастения.</w:t>
      </w:r>
      <w:proofErr w:type="gramEnd"/>
      <w:r>
        <w:t xml:space="preserve"> </w:t>
      </w:r>
      <w:proofErr w:type="spellStart"/>
      <w:r>
        <w:t>Рифампицин</w:t>
      </w:r>
      <w:proofErr w:type="spellEnd"/>
      <w:r>
        <w:t xml:space="preserve"> (наиболее известный синоним </w:t>
      </w:r>
      <w:proofErr w:type="spellStart"/>
      <w:r>
        <w:t>бенемицин</w:t>
      </w:r>
      <w:proofErr w:type="spellEnd"/>
      <w:r>
        <w:t xml:space="preserve">). </w:t>
      </w:r>
      <w:proofErr w:type="spellStart"/>
      <w:r>
        <w:t>Монотерапия</w:t>
      </w:r>
      <w:proofErr w:type="spellEnd"/>
      <w:r>
        <w:t xml:space="preserve"> туберкулеза </w:t>
      </w:r>
      <w:proofErr w:type="spellStart"/>
      <w:r>
        <w:t>рифампицином</w:t>
      </w:r>
      <w:proofErr w:type="spellEnd"/>
      <w:r>
        <w:t xml:space="preserve"> часто сопровождается развитием устойчивости к нему возбудителя, побочные эффекты: аллергические реакции, диспепсические явления, дисфункции печени и поджелудочной железы, лейкопения. </w:t>
      </w:r>
      <w:proofErr w:type="spellStart"/>
      <w:proofErr w:type="gramStart"/>
      <w:r>
        <w:t>Рифампицин</w:t>
      </w:r>
      <w:proofErr w:type="spellEnd"/>
      <w:r>
        <w:t xml:space="preserve"> противопоказан больным гепатитом, а также детям грудного возраста и беременным (</w:t>
      </w:r>
      <w:proofErr w:type="spellStart"/>
      <w:r>
        <w:t>М.Д.Машковский</w:t>
      </w:r>
      <w:proofErr w:type="spellEnd"/>
      <w:r>
        <w:t xml:space="preserve"> «Лекарственные средства», 2000 г. (1).</w:t>
      </w:r>
      <w:proofErr w:type="gramEnd"/>
    </w:p>
    <w:p w:rsidR="00AA3E2A" w:rsidRDefault="00AA3E2A" w:rsidP="00AA3E2A">
      <w:pPr>
        <w:pStyle w:val="ptx2"/>
      </w:pPr>
      <w:r>
        <w:t xml:space="preserve">Другие противотуберкулезные антибиотики - </w:t>
      </w:r>
      <w:proofErr w:type="spellStart"/>
      <w:r>
        <w:t>циклосерин</w:t>
      </w:r>
      <w:proofErr w:type="spellEnd"/>
      <w:r>
        <w:t xml:space="preserve">, </w:t>
      </w:r>
      <w:proofErr w:type="spellStart"/>
      <w:r>
        <w:t>флоримицин</w:t>
      </w:r>
      <w:proofErr w:type="spellEnd"/>
      <w:r>
        <w:t xml:space="preserve">, </w:t>
      </w:r>
      <w:proofErr w:type="spellStart"/>
      <w:r>
        <w:t>рифабутин</w:t>
      </w:r>
      <w:proofErr w:type="spellEnd"/>
      <w:r>
        <w:t xml:space="preserve"> обладают </w:t>
      </w:r>
      <w:proofErr w:type="spellStart"/>
      <w:r>
        <w:t>туберкулостатическим</w:t>
      </w:r>
      <w:proofErr w:type="spellEnd"/>
      <w:r>
        <w:t xml:space="preserve"> действием (тормозят рост туберкулезной палочки). Их назначают только в тех случаях, когда к другим препаратам развилась устойчивость и только в сочетании с вышеперечисленными противотуберкулезными препаратами, если к ним еще сохранена чувствительность. Эти препараты имеют также ряд побочных эффектов: токсическое действие на центральную нервную систему, в том числе </w:t>
      </w:r>
      <w:proofErr w:type="spellStart"/>
      <w:r>
        <w:t>ототоксический</w:t>
      </w:r>
      <w:proofErr w:type="spellEnd"/>
      <w:r>
        <w:t xml:space="preserve"> эффект, аллергические реакции, нарушение функции почек, </w:t>
      </w:r>
      <w:proofErr w:type="spellStart"/>
      <w:r>
        <w:t>гепатотоксическое</w:t>
      </w:r>
      <w:proofErr w:type="spellEnd"/>
      <w:r>
        <w:t xml:space="preserve"> действие, диспепсические расстройства, противопоказания к применению </w:t>
      </w:r>
      <w:proofErr w:type="spellStart"/>
      <w:r>
        <w:t>циклосерина</w:t>
      </w:r>
      <w:proofErr w:type="spellEnd"/>
      <w:r>
        <w:t xml:space="preserve">: заболевания центральной нервной системы, нарушения психики; </w:t>
      </w:r>
      <w:proofErr w:type="spellStart"/>
      <w:r>
        <w:t>рифабутина</w:t>
      </w:r>
      <w:proofErr w:type="spellEnd"/>
      <w:r>
        <w:t xml:space="preserve">: беременность и период лактации; </w:t>
      </w:r>
      <w:proofErr w:type="spellStart"/>
      <w:r>
        <w:t>флоримицина</w:t>
      </w:r>
      <w:proofErr w:type="spellEnd"/>
      <w:r>
        <w:t>: поражение слухового нерва и нарушение функции почек.</w:t>
      </w:r>
    </w:p>
    <w:p w:rsidR="00AA3E2A" w:rsidRDefault="00AA3E2A" w:rsidP="00AA3E2A">
      <w:pPr>
        <w:pStyle w:val="ptx2"/>
      </w:pPr>
      <w:r>
        <w:t xml:space="preserve">В случае развития устойчивости к этим препаратам назначают препараты резерва - </w:t>
      </w:r>
      <w:proofErr w:type="spellStart"/>
      <w:r>
        <w:t>канамицин</w:t>
      </w:r>
      <w:proofErr w:type="spellEnd"/>
      <w:r>
        <w:t xml:space="preserve">, </w:t>
      </w:r>
      <w:proofErr w:type="spellStart"/>
      <w:r>
        <w:t>амикацин</w:t>
      </w:r>
      <w:proofErr w:type="spellEnd"/>
      <w:r>
        <w:t xml:space="preserve">, </w:t>
      </w:r>
      <w:proofErr w:type="spellStart"/>
      <w:r>
        <w:t>этионамид</w:t>
      </w:r>
      <w:proofErr w:type="spellEnd"/>
      <w:r>
        <w:t xml:space="preserve"> (</w:t>
      </w:r>
      <w:proofErr w:type="spellStart"/>
      <w:r>
        <w:t>протионамид</w:t>
      </w:r>
      <w:proofErr w:type="spellEnd"/>
      <w:r>
        <w:t xml:space="preserve">), препараты группы </w:t>
      </w:r>
      <w:proofErr w:type="spellStart"/>
      <w:r>
        <w:t>фторхинолонов</w:t>
      </w:r>
      <w:proofErr w:type="spellEnd"/>
      <w:r>
        <w:t xml:space="preserve">. Указанные антибиотики широко применяются в терапии различных воспалительных заболеваний и не относятся к группе противотуберкулезных. Данные антибиотики также имеют широкий спектр побочных эффектов и противопоказаний. Так, </w:t>
      </w:r>
      <w:proofErr w:type="spellStart"/>
      <w:r>
        <w:t>канамицин</w:t>
      </w:r>
      <w:proofErr w:type="spellEnd"/>
      <w:r>
        <w:t xml:space="preserve"> может вызывать </w:t>
      </w:r>
      <w:proofErr w:type="spellStart"/>
      <w:r>
        <w:t>ототоксическое</w:t>
      </w:r>
      <w:proofErr w:type="spellEnd"/>
      <w:r>
        <w:t xml:space="preserve"> и нефротоксическое действие, аллергические реакции, нервно-мышечные блокады. Беременным, новорожденным и детям первого месяца жизни применять </w:t>
      </w:r>
      <w:proofErr w:type="spellStart"/>
      <w:r>
        <w:t>канамицин</w:t>
      </w:r>
      <w:proofErr w:type="spellEnd"/>
      <w:r>
        <w:t xml:space="preserve"> рекомендуют только по жизненным показаниям. Аналогичный </w:t>
      </w:r>
      <w:r>
        <w:lastRenderedPageBreak/>
        <w:t xml:space="preserve">спектр побочных эффектов и противопоказаний у </w:t>
      </w:r>
      <w:proofErr w:type="spellStart"/>
      <w:r>
        <w:t>амикоцина</w:t>
      </w:r>
      <w:proofErr w:type="spellEnd"/>
      <w:r>
        <w:t xml:space="preserve">. </w:t>
      </w:r>
      <w:proofErr w:type="spellStart"/>
      <w:r>
        <w:t>Этионамид</w:t>
      </w:r>
      <w:proofErr w:type="spellEnd"/>
      <w:r>
        <w:t xml:space="preserve"> и очень </w:t>
      </w:r>
      <w:proofErr w:type="gramStart"/>
      <w:r>
        <w:t>схожий</w:t>
      </w:r>
      <w:proofErr w:type="gramEnd"/>
      <w:r>
        <w:t xml:space="preserve"> с ним </w:t>
      </w:r>
      <w:proofErr w:type="spellStart"/>
      <w:r>
        <w:t>протионамид</w:t>
      </w:r>
      <w:proofErr w:type="spellEnd"/>
      <w:r>
        <w:t xml:space="preserve"> менее эффективны, чем препараты, относящиеся к «жизненно важным». Они также вызывают побочные эффекты: диспепсические расстройства, кожные высыпания, головокружение, тахикардию, слабость, парестезии.</w:t>
      </w:r>
    </w:p>
    <w:p w:rsidR="00AA3E2A" w:rsidRDefault="00AA3E2A" w:rsidP="00AA3E2A">
      <w:pPr>
        <w:pStyle w:val="ptx2"/>
      </w:pPr>
      <w:r>
        <w:t xml:space="preserve">Характеристика препаратов (эффективность, побочные эффекты, противопоказания) приведены в справочнике. Вышеизложенным обусловлены хорошо известные причины «расцвета» туберкулеза в России. </w:t>
      </w:r>
      <w:proofErr w:type="gramStart"/>
      <w:r>
        <w:t xml:space="preserve">В настоящее время отсутствуют новые препараты и программы лечения ТБ (Перельман М.И. с </w:t>
      </w:r>
      <w:proofErr w:type="spellStart"/>
      <w:r>
        <w:t>соавт</w:t>
      </w:r>
      <w:proofErr w:type="spellEnd"/>
      <w:r>
        <w:t>.</w:t>
      </w:r>
      <w:proofErr w:type="gramEnd"/>
      <w:r>
        <w:t xml:space="preserve"> Туберкулез. </w:t>
      </w:r>
      <w:proofErr w:type="gramStart"/>
      <w:r>
        <w:t>М., Медицина, 1990 г.).</w:t>
      </w:r>
      <w:proofErr w:type="gramEnd"/>
    </w:p>
    <w:p w:rsidR="00AA3E2A" w:rsidRDefault="00AA3E2A" w:rsidP="00AA3E2A">
      <w:pPr>
        <w:pStyle w:val="ptx2"/>
      </w:pPr>
      <w:proofErr w:type="gramStart"/>
      <w:r>
        <w:t>Известен способ лечения инфильтративного туберкулеза, при котором к традиционному способу химиотерапии подключали растительный препарат - экстракт пихтовой лапки (</w:t>
      </w:r>
      <w:proofErr w:type="spellStart"/>
      <w:r>
        <w:t>Стрелис</w:t>
      </w:r>
      <w:proofErr w:type="spellEnd"/>
      <w:r>
        <w:t xml:space="preserve"> А.К.; </w:t>
      </w:r>
      <w:proofErr w:type="spellStart"/>
      <w:r>
        <w:t>Костеша</w:t>
      </w:r>
      <w:proofErr w:type="spellEnd"/>
      <w:r>
        <w:t xml:space="preserve"> Н.Я.; Губина В.А.; Андреев И.Г. Способ патогенетического лечения больных инфильтративным туберкулезом легких.</w:t>
      </w:r>
      <w:proofErr w:type="gramEnd"/>
      <w:r>
        <w:t xml:space="preserve"> - </w:t>
      </w:r>
      <w:proofErr w:type="gramStart"/>
      <w:r>
        <w:t xml:space="preserve">Патент РФ №2050855, </w:t>
      </w:r>
      <w:proofErr w:type="spellStart"/>
      <w:r>
        <w:t>публ</w:t>
      </w:r>
      <w:proofErr w:type="spellEnd"/>
      <w:r>
        <w:t>. 27.12.1995, приоритет от 4.02.1992).</w:t>
      </w:r>
      <w:proofErr w:type="gramEnd"/>
      <w:r>
        <w:t xml:space="preserve"> Экстракт пихтовой лапки - препарат растительного происхождения, который содержит фитонциды, </w:t>
      </w:r>
      <w:proofErr w:type="spellStart"/>
      <w:r>
        <w:t>каротиноиды</w:t>
      </w:r>
      <w:proofErr w:type="spellEnd"/>
      <w:r>
        <w:t>, витамины групп</w:t>
      </w:r>
      <w:proofErr w:type="gramStart"/>
      <w:r>
        <w:t xml:space="preserve"> В</w:t>
      </w:r>
      <w:proofErr w:type="gramEnd"/>
      <w:r>
        <w:t xml:space="preserve">, С, токоферол, хлорофиллы, различные микроэлементы. Экстракт пихтовой лапки назначался больным на фоне традиционной химиотерапии. Экстракт назначался по 1 </w:t>
      </w:r>
      <w:proofErr w:type="spellStart"/>
      <w:r>
        <w:t>ст</w:t>
      </w:r>
      <w:proofErr w:type="gramStart"/>
      <w:r>
        <w:t>.л</w:t>
      </w:r>
      <w:proofErr w:type="gramEnd"/>
      <w:r>
        <w:t>ожке</w:t>
      </w:r>
      <w:proofErr w:type="spellEnd"/>
      <w:r>
        <w:t xml:space="preserve"> за 30 мин до еды 3-4 раза в день на протяжении 30-40 дней. После перерыва в 10-14 дней курс лечения повторялся. Комплексное воздействие именно перечисленных компонентов обеспечивает благоприятные сдвиги иммунологических показателей, оказывает стимулирующее влияние в целом на организм больного туберкулезом. Пероральный прием препарата оказывает нормализующее влияние на функцию желудочно-кишечного тракта, что подтверждается способностью устранять побочное влияние </w:t>
      </w:r>
      <w:proofErr w:type="spellStart"/>
      <w:r>
        <w:t>туберкулостатиков</w:t>
      </w:r>
      <w:proofErr w:type="spellEnd"/>
      <w:r>
        <w:t>. Но по данным авторов данный препарат оказывает влияние на положительную динамику заболевания как биостимулятор, повышая иммунологическую реактивность организма. Об этом говорит исчезновение побочных эффектов от противотуберкулезных препаратов, повышение клеточного иммунитета, нормализация уровня В-лимфоцитов крови. Данный способ лечения инфильтративного ТБ нами выбран в качестве прототипа.</w:t>
      </w:r>
    </w:p>
    <w:p w:rsidR="00AA3E2A" w:rsidRDefault="00AA3E2A" w:rsidP="00AA3E2A">
      <w:pPr>
        <w:pStyle w:val="ptx2"/>
      </w:pPr>
      <w:r>
        <w:t>Задача изобретения - повышение эффективности лечения больных активным инфильтративным и диссеминированным туберкулезом легких.</w:t>
      </w:r>
    </w:p>
    <w:p w:rsidR="00AA3E2A" w:rsidRDefault="00AA3E2A" w:rsidP="00AA3E2A">
      <w:pPr>
        <w:pStyle w:val="ptx2"/>
      </w:pPr>
      <w:r>
        <w:t xml:space="preserve">В предлагаемом способе лечения инфильтративного и диссеминированного туберкулеза легких при проведении лечения по I режиму химиотерапии, включающему препараты </w:t>
      </w:r>
      <w:proofErr w:type="spellStart"/>
      <w:r>
        <w:t>изониазид</w:t>
      </w:r>
      <w:proofErr w:type="spellEnd"/>
      <w:r>
        <w:t xml:space="preserve">, </w:t>
      </w:r>
      <w:proofErr w:type="spellStart"/>
      <w:r>
        <w:t>рифампицин</w:t>
      </w:r>
      <w:proofErr w:type="spellEnd"/>
      <w:r>
        <w:t xml:space="preserve">, </w:t>
      </w:r>
      <w:proofErr w:type="spellStart"/>
      <w:r>
        <w:t>пиразинамид</w:t>
      </w:r>
      <w:proofErr w:type="spellEnd"/>
      <w:r>
        <w:t xml:space="preserve">, </w:t>
      </w:r>
      <w:proofErr w:type="spellStart"/>
      <w:r>
        <w:t>этамбутол</w:t>
      </w:r>
      <w:proofErr w:type="spellEnd"/>
      <w:r>
        <w:t xml:space="preserve"> или стрептомицин, назначают дополнительно растительный препарат «</w:t>
      </w:r>
      <w:proofErr w:type="spellStart"/>
      <w:r>
        <w:t>Популин</w:t>
      </w:r>
      <w:proofErr w:type="spellEnd"/>
      <w:r>
        <w:t>».</w:t>
      </w:r>
    </w:p>
    <w:p w:rsidR="00AA3E2A" w:rsidRDefault="00AA3E2A" w:rsidP="00AA3E2A">
      <w:pPr>
        <w:pStyle w:val="ptx2"/>
      </w:pPr>
      <w:r>
        <w:t>Новым в предлагаемом способе является то, что к лечению данной патологии подключается растительный нетоксичный препарат «</w:t>
      </w:r>
      <w:proofErr w:type="spellStart"/>
      <w:r>
        <w:t>Популин</w:t>
      </w:r>
      <w:proofErr w:type="spellEnd"/>
      <w:r>
        <w:t xml:space="preserve">». </w:t>
      </w:r>
      <w:proofErr w:type="spellStart"/>
      <w:r>
        <w:t>Популин</w:t>
      </w:r>
      <w:proofErr w:type="spellEnd"/>
      <w:r>
        <w:t>, выпущенный фирмой «Биолит» (</w:t>
      </w:r>
      <w:proofErr w:type="spellStart"/>
      <w:r>
        <w:t>г</w:t>
      </w:r>
      <w:proofErr w:type="gramStart"/>
      <w:r>
        <w:t>.Т</w:t>
      </w:r>
      <w:proofErr w:type="gramEnd"/>
      <w:r>
        <w:t>омск</w:t>
      </w:r>
      <w:proofErr w:type="spellEnd"/>
      <w:r>
        <w:t xml:space="preserve">), содержит концентрированный водный экстракт коры осины, травы солянки </w:t>
      </w:r>
      <w:proofErr w:type="spellStart"/>
      <w:r>
        <w:t>холмовой</w:t>
      </w:r>
      <w:proofErr w:type="spellEnd"/>
      <w:r>
        <w:t xml:space="preserve"> и сухой концентрат минеральной воды озера </w:t>
      </w:r>
      <w:proofErr w:type="spellStart"/>
      <w:r>
        <w:t>Шира</w:t>
      </w:r>
      <w:proofErr w:type="spellEnd"/>
      <w:r>
        <w:t xml:space="preserve">. </w:t>
      </w:r>
      <w:proofErr w:type="gramStart"/>
      <w:r>
        <w:t xml:space="preserve">Проведенные ранее исследования (Бычкова Н.К. </w:t>
      </w:r>
      <w:proofErr w:type="spellStart"/>
      <w:r>
        <w:t>Противоописторхозные</w:t>
      </w:r>
      <w:proofErr w:type="spellEnd"/>
      <w:r>
        <w:t xml:space="preserve"> свойства коры осины.</w:t>
      </w:r>
      <w:proofErr w:type="gramEnd"/>
      <w:r>
        <w:t xml:space="preserve"> </w:t>
      </w:r>
      <w:proofErr w:type="spellStart"/>
      <w:r>
        <w:t>Дис</w:t>
      </w:r>
      <w:proofErr w:type="spellEnd"/>
      <w:r>
        <w:t>... канд.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 xml:space="preserve">аук. - Томск, 1990; Бычкова Н.К. Фитотерапия заболеваний желчевыводящей системы у детей. </w:t>
      </w:r>
      <w:proofErr w:type="spellStart"/>
      <w:r>
        <w:t>Дисс</w:t>
      </w:r>
      <w:proofErr w:type="gramStart"/>
      <w:r>
        <w:t>.д</w:t>
      </w:r>
      <w:proofErr w:type="gramEnd"/>
      <w:r>
        <w:t>окт.мед</w:t>
      </w:r>
      <w:proofErr w:type="spellEnd"/>
      <w:r>
        <w:t xml:space="preserve">. наук.- </w:t>
      </w:r>
      <w:proofErr w:type="gramStart"/>
      <w:r>
        <w:t>Томск, 1999) показали, что экстракт коры осины, содержащийся в препарате, обладает выраженным противопаразитарным эффектом и первоначально был рекомендован как препарат для лечения острого и хронического описторхоза.</w:t>
      </w:r>
      <w:proofErr w:type="gramEnd"/>
    </w:p>
    <w:p w:rsidR="00AA3E2A" w:rsidRDefault="00AA3E2A" w:rsidP="00AA3E2A">
      <w:pPr>
        <w:pStyle w:val="ptx2"/>
      </w:pPr>
      <w:r>
        <w:lastRenderedPageBreak/>
        <w:t>В дальнейшем было установлено, что препарат «</w:t>
      </w:r>
      <w:proofErr w:type="spellStart"/>
      <w:r>
        <w:t>Популин</w:t>
      </w:r>
      <w:proofErr w:type="spellEnd"/>
      <w:r>
        <w:t xml:space="preserve">» является эффективным антибактериальным и противовирусным препаратом, обладает общеукрепляющим, противовоспалительным, жаропонижающим и </w:t>
      </w:r>
      <w:proofErr w:type="spellStart"/>
      <w:r>
        <w:t>гепатопротективным</w:t>
      </w:r>
      <w:proofErr w:type="spellEnd"/>
      <w:r>
        <w:t xml:space="preserve"> эффектом.</w:t>
      </w:r>
    </w:p>
    <w:p w:rsidR="00AA3E2A" w:rsidRDefault="00AA3E2A" w:rsidP="00AA3E2A">
      <w:pPr>
        <w:pStyle w:val="ptx2"/>
      </w:pPr>
      <w:proofErr w:type="gramStart"/>
      <w:r>
        <w:t>В экспериментальных условиях доказана противотуберкулезная активность экстракта коры осины (Буркова В.Н., Бычкова Н.К. Противотуберкулезное средство.</w:t>
      </w:r>
      <w:proofErr w:type="gramEnd"/>
      <w:r>
        <w:t xml:space="preserve"> - </w:t>
      </w:r>
      <w:proofErr w:type="gramStart"/>
      <w:r>
        <w:t xml:space="preserve">Патент РФ №2210379, </w:t>
      </w:r>
      <w:proofErr w:type="spellStart"/>
      <w:r>
        <w:t>публ</w:t>
      </w:r>
      <w:proofErr w:type="spellEnd"/>
      <w:r>
        <w:t>. 27.12.2003, приоритет от 13.05.2002).</w:t>
      </w:r>
      <w:proofErr w:type="gramEnd"/>
    </w:p>
    <w:p w:rsidR="00AA3E2A" w:rsidRDefault="00AA3E2A" w:rsidP="00AA3E2A">
      <w:pPr>
        <w:pStyle w:val="ptx2"/>
      </w:pPr>
      <w:r>
        <w:t>Новые признаки проявили в заявленной совокупности новые свойства. Идентичной совокупности признаков в известных решениях не обнаружено.</w:t>
      </w:r>
    </w:p>
    <w:p w:rsidR="00AA3E2A" w:rsidRDefault="00AA3E2A" w:rsidP="00AA3E2A">
      <w:pPr>
        <w:pStyle w:val="ptx2"/>
      </w:pPr>
      <w:r>
        <w:t>Способ осуществляют следующим образом. Больным (30 чел.) с активным туберкулезом легких наряду с традиционными противотуберкулезными препаратами (</w:t>
      </w:r>
      <w:proofErr w:type="spellStart"/>
      <w:r>
        <w:t>изониазид</w:t>
      </w:r>
      <w:proofErr w:type="spellEnd"/>
      <w:r>
        <w:t xml:space="preserve">, </w:t>
      </w:r>
      <w:proofErr w:type="spellStart"/>
      <w:r>
        <w:t>рифампицин</w:t>
      </w:r>
      <w:proofErr w:type="spellEnd"/>
      <w:r>
        <w:t xml:space="preserve">, </w:t>
      </w:r>
      <w:proofErr w:type="spellStart"/>
      <w:r>
        <w:t>пиразинамид</w:t>
      </w:r>
      <w:proofErr w:type="spellEnd"/>
      <w:r>
        <w:t>, стрептомицин) назначают препарат «</w:t>
      </w:r>
      <w:proofErr w:type="spellStart"/>
      <w:r>
        <w:t>Популин</w:t>
      </w:r>
      <w:proofErr w:type="spellEnd"/>
      <w:r>
        <w:t>» в дозе 1 чайная ложка 3 раза в день после еды в течение 2 месяцев. Все больные хорошо переносят комплексную терапию в сочетании с препаратом «</w:t>
      </w:r>
      <w:proofErr w:type="spellStart"/>
      <w:r>
        <w:t>Популин</w:t>
      </w:r>
      <w:proofErr w:type="spellEnd"/>
      <w:r>
        <w:t>», побочных эффектов не отмечалось.</w:t>
      </w:r>
    </w:p>
    <w:p w:rsidR="00AA3E2A" w:rsidRDefault="00AA3E2A" w:rsidP="00AA3E2A">
      <w:pPr>
        <w:pStyle w:val="ptx2"/>
      </w:pPr>
      <w:r>
        <w:t>С целью оценки состояния больных учитывались следующие данные (до назначения и после назначения курса препарата «</w:t>
      </w:r>
      <w:proofErr w:type="spellStart"/>
      <w:r>
        <w:t>Популин</w:t>
      </w:r>
      <w:proofErr w:type="spellEnd"/>
      <w:r>
        <w:t>»): жалобы, данные объективного осмотра, общий анализ крови, общий анализ мочи, биохимия крови, иммунологическое исследование крови, микроскопия мокроты, рентгенологическое обследование легких, бронхоскопия.</w:t>
      </w:r>
    </w:p>
    <w:p w:rsidR="00AA3E2A" w:rsidRDefault="00AA3E2A" w:rsidP="00AA3E2A">
      <w:pPr>
        <w:pStyle w:val="ptx2"/>
      </w:pPr>
      <w:r>
        <w:t xml:space="preserve">На момент курса комплексного лечения в основной группе больных в 59,4% случаях отмечались симптомы интоксикации (жалобы на слабость, снижение аппетита, потеря массы тела, повышение температуры), жалобы на кашель у 66% больных, одышку 39,4% больных, жалобы со стороны желудочно-кишечного тракта отмечались у 26,4% пациентов. При исследовании периферической крови были выявлены характерные для туберкулезного процесса изменения: значительное повышение СОЭ до 40 мм/час, умеренный лейкоцитоз, </w:t>
      </w:r>
      <w:proofErr w:type="spellStart"/>
      <w:r>
        <w:t>лимфопения</w:t>
      </w:r>
      <w:proofErr w:type="spellEnd"/>
      <w:r>
        <w:t xml:space="preserve">. При биохимическом исследовании крови были выявлены </w:t>
      </w:r>
      <w:proofErr w:type="spellStart"/>
      <w:r>
        <w:t>диспротеинемия</w:t>
      </w:r>
      <w:proofErr w:type="spellEnd"/>
      <w:r>
        <w:t xml:space="preserve"> за счет повышения </w:t>
      </w:r>
      <w:r>
        <w:rPr>
          <w:noProof/>
        </w:rPr>
        <w:drawing>
          <wp:inline distT="0" distB="0" distL="0" distR="0">
            <wp:extent cx="76200" cy="257175"/>
            <wp:effectExtent l="0" t="0" r="0" b="9525"/>
            <wp:docPr id="2" name="Рисунок 2" descr="способ лечения туберкулеза легких, патент № 234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пособ лечения туберкулеза легких, патент № 23403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- и </w:t>
      </w:r>
      <w:proofErr w:type="gramStart"/>
      <w:r>
        <w:rPr>
          <w:noProof/>
        </w:rPr>
        <w:drawing>
          <wp:inline distT="0" distB="0" distL="0" distR="0">
            <wp:extent cx="104775" cy="257175"/>
            <wp:effectExtent l="0" t="0" r="9525" b="9525"/>
            <wp:docPr id="1" name="Рисунок 1" descr="способ лечения туберкулеза легких, патент № 234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пособ лечения туберкулеза легких, патент № 23403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</w:t>
      </w:r>
      <w:proofErr w:type="gramEnd"/>
      <w:r>
        <w:t xml:space="preserve">глобулинов, повышение </w:t>
      </w:r>
      <w:proofErr w:type="spellStart"/>
      <w:r>
        <w:t>общевоспалительных</w:t>
      </w:r>
      <w:proofErr w:type="spellEnd"/>
      <w:r>
        <w:t xml:space="preserve"> белков. На фоне комплексной терапии (противотуберкулезные препараты и препарат «</w:t>
      </w:r>
      <w:proofErr w:type="spellStart"/>
      <w:r>
        <w:t>Популин</w:t>
      </w:r>
      <w:proofErr w:type="spellEnd"/>
      <w:r>
        <w:t xml:space="preserve">») практически у всех больных уменьшались симптомы интоксикации. Спустя 2 </w:t>
      </w:r>
      <w:proofErr w:type="spellStart"/>
      <w:proofErr w:type="gramStart"/>
      <w:r>
        <w:t>мес</w:t>
      </w:r>
      <w:proofErr w:type="spellEnd"/>
      <w:proofErr w:type="gramEnd"/>
      <w:r>
        <w:t xml:space="preserve"> после курса комплексной терапии симптомы интоксикации исчезли или значительно уменьшились в 90% случаев. Кашель оставался у 5% больных. Во всех случаях исчезла или существенно уменьшилась одышка. Жалобы со стороны органов пищеварения больные не предъявляли, у 2 человек отмечались артралгии.</w:t>
      </w:r>
    </w:p>
    <w:p w:rsidR="00AA3E2A" w:rsidRDefault="00AA3E2A" w:rsidP="00AA3E2A">
      <w:pPr>
        <w:pStyle w:val="ptx2"/>
      </w:pPr>
      <w:r>
        <w:t>В отличие от больных основной группы у больных в контрольной группе (лечение проводилось только противотуберкулезными препаратами) положительная динамика в течени</w:t>
      </w:r>
      <w:proofErr w:type="gramStart"/>
      <w:r>
        <w:t>и</w:t>
      </w:r>
      <w:proofErr w:type="gramEnd"/>
      <w:r>
        <w:t xml:space="preserve"> туберкулезного процесса была менее выраженной. Так, в контрольную группу были включены больные, идентичные по характеру патологии, симптоматике заболевания. Исчезновение симптомов интоксикации проходило более медленными темпами, к концу курса интоксикация исчезла или значительно уменьшилась в 80% случаев. Кашель имел место в 10% случаев. Одышка присутствовала также в 10% случаев. Жалобы на органы пищеварения отмечались у 20% больных, у многих из них имела место </w:t>
      </w:r>
      <w:proofErr w:type="spellStart"/>
      <w:r>
        <w:t>гепатомегалия</w:t>
      </w:r>
      <w:proofErr w:type="spellEnd"/>
      <w:r>
        <w:t>, в контрольной группе артралгии имели место у 6 больных. Клиническое улучшение по данным объективного и лабораторно-инструментального исследования было более выраженным в основной группе пациентов, получавших препарат «</w:t>
      </w:r>
      <w:proofErr w:type="spellStart"/>
      <w:r>
        <w:t>Популин</w:t>
      </w:r>
      <w:proofErr w:type="spellEnd"/>
      <w:r>
        <w:t>».</w:t>
      </w:r>
    </w:p>
    <w:p w:rsidR="00AA3E2A" w:rsidRDefault="00AA3E2A" w:rsidP="00AA3E2A">
      <w:pPr>
        <w:pStyle w:val="ptx2"/>
      </w:pPr>
      <w:r>
        <w:lastRenderedPageBreak/>
        <w:t xml:space="preserve">Характерна аналогичная картина по динамике клинического улучшения со стороны лабораторных и инструментальных показателей. </w:t>
      </w:r>
      <w:proofErr w:type="gramStart"/>
      <w:r>
        <w:t xml:space="preserve">По результатам 3-кратного </w:t>
      </w:r>
      <w:proofErr w:type="spellStart"/>
      <w:r>
        <w:t>бакисследования</w:t>
      </w:r>
      <w:proofErr w:type="spellEnd"/>
      <w:r>
        <w:t xml:space="preserve"> мокроты в основной группе </w:t>
      </w:r>
      <w:proofErr w:type="spellStart"/>
      <w:r>
        <w:t>абацилллирование</w:t>
      </w:r>
      <w:proofErr w:type="spellEnd"/>
      <w:r>
        <w:t xml:space="preserve"> отмечалось в 86,6% случаев, в контрольной - в 66%.</w:t>
      </w:r>
      <w:proofErr w:type="gramEnd"/>
    </w:p>
    <w:p w:rsidR="00AA3E2A" w:rsidRDefault="00AA3E2A" w:rsidP="00AA3E2A">
      <w:pPr>
        <w:pStyle w:val="ptx2"/>
      </w:pPr>
      <w:r>
        <w:t>Таким образом, предложенный способ позволяет повысить эффективность лечения активного ТБ легких, особенно инфильтративного и диссеминированного туберкулеза легких.</w:t>
      </w:r>
    </w:p>
    <w:p w:rsidR="00AA3E2A" w:rsidRPr="00AA3E2A" w:rsidRDefault="00AA3E2A" w:rsidP="00AA3E2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A3E2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ФОРМУЛА ИЗОБРЕТЕНИЯ</w:t>
      </w:r>
    </w:p>
    <w:p w:rsidR="00AA3E2A" w:rsidRPr="00AA3E2A" w:rsidRDefault="00AA3E2A" w:rsidP="00AA3E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лечения инфильтративного или диссеминированного туберкулеза легких, отличающийся тем, что при проведении химиотерапии, предусматривающей введение препаратов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изониазида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рифампицина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пиразинамида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этамбутола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стрептомицина, дополнительно вводят препарат «</w:t>
      </w:r>
      <w:proofErr w:type="spellStart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Популин</w:t>
      </w:r>
      <w:proofErr w:type="spellEnd"/>
      <w:r w:rsidRPr="00AA3E2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A3E2A" w:rsidRDefault="00AA3E2A"/>
    <w:sectPr w:rsidR="00AA3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7B1"/>
    <w:rsid w:val="008207B1"/>
    <w:rsid w:val="00AA3E2A"/>
    <w:rsid w:val="00E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3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A3E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3E2A"/>
    <w:rPr>
      <w:color w:val="0000FF"/>
      <w:u w:val="single"/>
    </w:rPr>
  </w:style>
  <w:style w:type="paragraph" w:customStyle="1" w:styleId="ptx">
    <w:name w:val="ptx"/>
    <w:basedOn w:val="a"/>
    <w:rsid w:val="00AA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560t">
    <w:name w:val="b560t"/>
    <w:basedOn w:val="a"/>
    <w:rsid w:val="00AA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A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x2">
    <w:name w:val="ptx2"/>
    <w:basedOn w:val="a"/>
    <w:rsid w:val="00AA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E2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A3E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3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3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A3E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3E2A"/>
    <w:rPr>
      <w:color w:val="0000FF"/>
      <w:u w:val="single"/>
    </w:rPr>
  </w:style>
  <w:style w:type="paragraph" w:customStyle="1" w:styleId="ptx">
    <w:name w:val="ptx"/>
    <w:basedOn w:val="a"/>
    <w:rsid w:val="00AA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560t">
    <w:name w:val="b560t"/>
    <w:basedOn w:val="a"/>
    <w:rsid w:val="00AA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A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x2">
    <w:name w:val="ptx2"/>
    <w:basedOn w:val="a"/>
    <w:rsid w:val="00AA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E2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A3E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3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06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5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6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6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8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1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8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8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epatent.ru/MPK/A/A61/A61K/A61K35/A61K35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reepatent.ru/MPK/A/A61/A61K/A61K36/A61K36185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reepatent.ru/MPK/A/A61/A61K/A61K36/A61K367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reepatent.ru/MPK/A/A61/A61P/A61P31/A61P3106" TargetMode="Externa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2078</Words>
  <Characters>11849</Characters>
  <Application>Microsoft Office Word</Application>
  <DocSecurity>0</DocSecurity>
  <Lines>98</Lines>
  <Paragraphs>27</Paragraphs>
  <ScaleCrop>false</ScaleCrop>
  <Company>ООО "Биолит"</Company>
  <LinksUpToDate>false</LinksUpToDate>
  <CharactersWithSpaces>13900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Александр</dc:creator>
  <cp:keywords/>
  <dc:description/>
  <cp:lastModifiedBy>Иванов Александр</cp:lastModifiedBy>
  <cp:revision>2</cp:revision>
  <dcterms:created xsi:type="dcterms:W3CDTF">2016-04-07T03:53:00Z</dcterms:created>
  <dcterms:modified xsi:type="dcterms:W3CDTF">2016-04-07T03:54:00Z</dcterms:modified>
</cp:coreProperties>
</file>